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453E" w14:textId="77777777" w:rsidR="00DE7EF2" w:rsidRDefault="004168D1">
      <w:pPr>
        <w:pStyle w:val="Normlnweb"/>
      </w:pPr>
      <w:r>
        <w:t> </w:t>
      </w:r>
    </w:p>
    <w:p w14:paraId="24C145D9" w14:textId="77777777" w:rsidR="00DE7EF2" w:rsidRDefault="004168D1">
      <w:pPr>
        <w:pStyle w:val="Normlnweb"/>
        <w:jc w:val="center"/>
      </w:pPr>
      <w:r>
        <w:rPr>
          <w:rStyle w:val="Siln"/>
        </w:rPr>
        <w:t>SMLOUVA O SPOLUPRÁCI</w:t>
      </w:r>
    </w:p>
    <w:p w14:paraId="25A16602" w14:textId="77777777" w:rsidR="00DE7EF2" w:rsidRDefault="004168D1">
      <w:pPr>
        <w:pStyle w:val="Normlnweb"/>
        <w:jc w:val="center"/>
      </w:pPr>
      <w:r>
        <w:rPr>
          <w:rStyle w:val="Zdraznn"/>
        </w:rPr>
        <w:t>uzavřená níže uvedeného dne, měsíce a roku dle ustanovení § 1746 odst. 2) zákona č. 89/2012 Sb., občanský zákoník (dále jen „smlouva“), mezi těmito smluvními stranami</w:t>
      </w:r>
    </w:p>
    <w:p w14:paraId="3BD31BD7" w14:textId="77777777" w:rsidR="00DE7EF2" w:rsidRDefault="004168D1">
      <w:pPr>
        <w:pStyle w:val="Normlnweb"/>
      </w:pPr>
      <w:r>
        <w:t> </w:t>
      </w:r>
    </w:p>
    <w:p w14:paraId="2CDFDB07" w14:textId="77777777" w:rsidR="00DE7EF2" w:rsidRDefault="004168D1">
      <w:pPr>
        <w:pStyle w:val="Normlnweb"/>
      </w:pPr>
      <w:r>
        <w:t> </w:t>
      </w:r>
    </w:p>
    <w:p w14:paraId="22E25FCE" w14:textId="20796211" w:rsidR="00DE7EF2" w:rsidRDefault="004168D1">
      <w:pPr>
        <w:pStyle w:val="Normlnweb"/>
      </w:pPr>
      <w:r>
        <w:rPr>
          <w:rStyle w:val="Siln"/>
        </w:rPr>
        <w:t>[</w:t>
      </w:r>
      <w:r w:rsidR="008129FB">
        <w:rPr>
          <w:rStyle w:val="with-background"/>
          <w:b/>
          <w:bCs/>
        </w:rPr>
        <w:t>Název firmy</w:t>
      </w:r>
      <w:r>
        <w:rPr>
          <w:rStyle w:val="Siln"/>
        </w:rPr>
        <w:t>]</w:t>
      </w:r>
    </w:p>
    <w:p w14:paraId="61822784" w14:textId="59D4B67D" w:rsidR="00DE7EF2" w:rsidRDefault="004168D1">
      <w:pPr>
        <w:pStyle w:val="Normlnweb"/>
      </w:pPr>
      <w:r>
        <w:t>IČ: []</w:t>
      </w:r>
    </w:p>
    <w:p w14:paraId="5932F04F" w14:textId="55CAA2CF" w:rsidR="00DE7EF2" w:rsidRDefault="004168D1">
      <w:pPr>
        <w:pStyle w:val="Normlnweb"/>
      </w:pPr>
      <w:r>
        <w:t>se sídlem []</w:t>
      </w:r>
    </w:p>
    <w:p w14:paraId="1239DC1F" w14:textId="5069CAB3" w:rsidR="00DE7EF2" w:rsidRDefault="004168D1">
      <w:pPr>
        <w:pStyle w:val="Normlnweb"/>
      </w:pPr>
      <w:proofErr w:type="spellStart"/>
      <w:r>
        <w:t>zast</w:t>
      </w:r>
      <w:proofErr w:type="spellEnd"/>
      <w:r>
        <w:t>. []</w:t>
      </w:r>
    </w:p>
    <w:p w14:paraId="50BE476F" w14:textId="77777777" w:rsidR="00DE7EF2" w:rsidRDefault="004168D1">
      <w:pPr>
        <w:pStyle w:val="Normlnweb"/>
      </w:pPr>
      <w:r>
        <w:t>(dále jako „účastník č. 1“)</w:t>
      </w:r>
    </w:p>
    <w:p w14:paraId="2EC753AD" w14:textId="77777777" w:rsidR="00DE7EF2" w:rsidRDefault="004168D1">
      <w:pPr>
        <w:pStyle w:val="Normlnweb"/>
      </w:pPr>
      <w:r>
        <w:t>a</w:t>
      </w:r>
    </w:p>
    <w:p w14:paraId="2FE1F255" w14:textId="6561035B" w:rsidR="00DE7EF2" w:rsidRDefault="004168D1">
      <w:pPr>
        <w:pStyle w:val="Normlnweb"/>
      </w:pPr>
      <w:r>
        <w:rPr>
          <w:rStyle w:val="Siln"/>
        </w:rPr>
        <w:t>[</w:t>
      </w:r>
      <w:r w:rsidR="008129FB">
        <w:rPr>
          <w:rStyle w:val="with-background"/>
          <w:b/>
          <w:bCs/>
        </w:rPr>
        <w:t>OSVČ</w:t>
      </w:r>
      <w:r>
        <w:rPr>
          <w:rStyle w:val="Siln"/>
        </w:rPr>
        <w:t>]</w:t>
      </w:r>
    </w:p>
    <w:p w14:paraId="0A1A8298" w14:textId="05922772" w:rsidR="00DE7EF2" w:rsidRDefault="004168D1">
      <w:pPr>
        <w:pStyle w:val="Normlnweb"/>
      </w:pPr>
      <w:r>
        <w:t>IČ: []</w:t>
      </w:r>
    </w:p>
    <w:p w14:paraId="3610C149" w14:textId="530001E7" w:rsidR="00DE7EF2" w:rsidRDefault="004168D1">
      <w:pPr>
        <w:pStyle w:val="Normlnweb"/>
      </w:pPr>
      <w:r>
        <w:t>se sídlem []</w:t>
      </w:r>
    </w:p>
    <w:p w14:paraId="3BD3CC9C" w14:textId="77777777" w:rsidR="00DE7EF2" w:rsidRDefault="004168D1">
      <w:pPr>
        <w:pStyle w:val="Normlnweb"/>
      </w:pPr>
      <w:r>
        <w:t>(dále jako „účastník č. 2“)</w:t>
      </w:r>
    </w:p>
    <w:p w14:paraId="475D5443" w14:textId="77777777" w:rsidR="00DE7EF2" w:rsidRDefault="004168D1">
      <w:pPr>
        <w:pStyle w:val="Normlnweb"/>
        <w:jc w:val="both"/>
      </w:pPr>
      <w:r>
        <w:t>(účastník č. 1 a účastník č. 2 společně dále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strany</w:t>
      </w:r>
      <w:r>
        <w:t>“ a každý jednotlivě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strana</w:t>
      </w:r>
      <w:r>
        <w:t>“).</w:t>
      </w:r>
    </w:p>
    <w:p w14:paraId="7578C802" w14:textId="77777777" w:rsidR="00DE7EF2" w:rsidRDefault="004168D1">
      <w:pPr>
        <w:pStyle w:val="Normlnweb"/>
      </w:pPr>
      <w:r>
        <w:t> </w:t>
      </w:r>
    </w:p>
    <w:p w14:paraId="359DDE14" w14:textId="77777777" w:rsidR="00DE7EF2" w:rsidRDefault="004168D1">
      <w:pPr>
        <w:pStyle w:val="Normlnweb"/>
      </w:pPr>
      <w:r>
        <w:rPr>
          <w:rStyle w:val="Siln"/>
        </w:rPr>
        <w:t>PREAMBULE</w:t>
      </w:r>
    </w:p>
    <w:p w14:paraId="045D67BB" w14:textId="77777777" w:rsidR="00DE7EF2" w:rsidRDefault="004168D1">
      <w:pPr>
        <w:pStyle w:val="Normlnweb"/>
        <w:jc w:val="both"/>
      </w:pPr>
      <w:r>
        <w:t>(A)        [</w:t>
      </w:r>
      <w:r>
        <w:rPr>
          <w:rStyle w:val="with-background"/>
        </w:rPr>
        <w:t>Účastník č. 1 je obchodní společnost zabývající se vývojem mobilních aplikací.</w:t>
      </w:r>
      <w:r>
        <w:t>]</w:t>
      </w:r>
    </w:p>
    <w:p w14:paraId="0E6128D5" w14:textId="77777777" w:rsidR="00DE7EF2" w:rsidRDefault="004168D1">
      <w:pPr>
        <w:pStyle w:val="Normlnweb"/>
        <w:jc w:val="both"/>
      </w:pPr>
      <w:r>
        <w:t>(B)        [</w:t>
      </w:r>
      <w:r>
        <w:rPr>
          <w:rStyle w:val="with-background"/>
        </w:rPr>
        <w:t xml:space="preserve"> Účastník č. 2 je podnikatel zabývající se programováním mobilních aplikací, disponující potřebným živnostenským oprávněním pro výkon činností dle této smlouvy.</w:t>
      </w:r>
      <w:r>
        <w:t>]</w:t>
      </w:r>
    </w:p>
    <w:p w14:paraId="40683A30" w14:textId="77777777" w:rsidR="00DE7EF2" w:rsidRDefault="004168D1">
      <w:pPr>
        <w:pStyle w:val="Normlnweb"/>
        <w:jc w:val="both"/>
      </w:pPr>
      <w:r>
        <w:t>(C)         [</w:t>
      </w:r>
      <w:r>
        <w:rPr>
          <w:rStyle w:val="with-background"/>
        </w:rPr>
        <w:t xml:space="preserve">Smluvní strany mají společný zájem spolupracovat na projektu s názvem „Nejlepší </w:t>
      </w:r>
      <w:proofErr w:type="spellStart"/>
      <w:r>
        <w:rPr>
          <w:rStyle w:val="with-background"/>
        </w:rPr>
        <w:t>appku</w:t>
      </w:r>
      <w:proofErr w:type="spellEnd"/>
      <w:r>
        <w:rPr>
          <w:rStyle w:val="with-background"/>
        </w:rPr>
        <w:t xml:space="preserve"> za babku“ specifikovaný v </w:t>
      </w:r>
      <w:proofErr w:type="spellStart"/>
      <w:r>
        <w:rPr>
          <w:rStyle w:val="with-background"/>
        </w:rPr>
        <w:t>čl</w:t>
      </w:r>
      <w:proofErr w:type="spellEnd"/>
      <w:r>
        <w:rPr>
          <w:rStyle w:val="with-background"/>
        </w:rPr>
        <w:t xml:space="preserve"> 1. této smlouvy.</w:t>
      </w:r>
      <w:r>
        <w:t>]</w:t>
      </w:r>
    </w:p>
    <w:p w14:paraId="798D0FDC" w14:textId="77777777" w:rsidR="00DE7EF2" w:rsidRDefault="004168D1">
      <w:pPr>
        <w:pStyle w:val="Normlnweb"/>
        <w:jc w:val="both"/>
      </w:pPr>
      <w:r>
        <w:t>(D)         [</w:t>
      </w:r>
      <w:r>
        <w:rPr>
          <w:rStyle w:val="with-background"/>
        </w:rPr>
        <w:t xml:space="preserve">Vzhledem k nastavení obchodních vztahů, práv a povinností vyplývajících ze spolupráce na projektu „Nejlepší </w:t>
      </w:r>
      <w:proofErr w:type="spellStart"/>
      <w:r>
        <w:rPr>
          <w:rStyle w:val="with-background"/>
        </w:rPr>
        <w:t>appku</w:t>
      </w:r>
      <w:proofErr w:type="spellEnd"/>
      <w:r>
        <w:rPr>
          <w:rStyle w:val="with-background"/>
        </w:rPr>
        <w:t xml:space="preserve"> za babku“ se smluvní strany rozhodly uzavřít tuto smlouvu o spolupráci.</w:t>
      </w:r>
      <w:r>
        <w:t>]</w:t>
      </w:r>
    </w:p>
    <w:p w14:paraId="33A6759D" w14:textId="77777777" w:rsidR="00DE7EF2" w:rsidRDefault="004168D1">
      <w:pPr>
        <w:pStyle w:val="Normlnweb"/>
      </w:pPr>
      <w:r>
        <w:lastRenderedPageBreak/>
        <w:t> </w:t>
      </w:r>
    </w:p>
    <w:p w14:paraId="13FAEA45" w14:textId="77777777" w:rsidR="00DE7EF2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I. SPECIFIKACE PROJEKTU</w:t>
      </w:r>
    </w:p>
    <w:p w14:paraId="1BFA1191" w14:textId="77777777" w:rsidR="00DE7EF2" w:rsidRDefault="004168D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[</w:t>
      </w:r>
      <w:r>
        <w:rPr>
          <w:rStyle w:val="with-background"/>
          <w:rFonts w:eastAsia="Times New Roman"/>
        </w:rPr>
        <w:t xml:space="preserve">Projektem „Nejlepší </w:t>
      </w:r>
      <w:proofErr w:type="spellStart"/>
      <w:r>
        <w:rPr>
          <w:rStyle w:val="with-background"/>
          <w:rFonts w:eastAsia="Times New Roman"/>
        </w:rPr>
        <w:t>appku</w:t>
      </w:r>
      <w:proofErr w:type="spellEnd"/>
      <w:r>
        <w:rPr>
          <w:rStyle w:val="with-background"/>
          <w:rFonts w:eastAsia="Times New Roman"/>
        </w:rPr>
        <w:t xml:space="preserve"> za babku“ se rozumí vývoj mobilní aplikace, která má pomoci lidem neorientujícím se v mobilních aplikacích, vybrat a užívat konkrétní mobilní aplikace</w:t>
      </w:r>
      <w:r>
        <w:rPr>
          <w:rFonts w:eastAsia="Times New Roman"/>
        </w:rPr>
        <w:t>] (dále jen „projekt“).</w:t>
      </w:r>
    </w:p>
    <w:p w14:paraId="63809980" w14:textId="77777777" w:rsidR="00DE7EF2" w:rsidRDefault="004168D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[</w:t>
      </w:r>
      <w:r>
        <w:rPr>
          <w:rStyle w:val="with-background"/>
          <w:rFonts w:eastAsia="Times New Roman"/>
        </w:rPr>
        <w:t>Bližší specifikace projektu je obsaženo v příloze č. 1 této smlouvy</w:t>
      </w:r>
      <w:r>
        <w:rPr>
          <w:rFonts w:eastAsia="Times New Roman"/>
        </w:rPr>
        <w:t>].</w:t>
      </w:r>
    </w:p>
    <w:p w14:paraId="578DBBAF" w14:textId="77777777" w:rsidR="00DE7EF2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II. PŘEDMĚT SMLOUVY</w:t>
      </w:r>
    </w:p>
    <w:p w14:paraId="73660FE6" w14:textId="77777777" w:rsidR="00DE7EF2" w:rsidRDefault="004168D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Předmětem smlouvy je stanovení vzájemných práv a povinností smluvních stran při spolupráci na projektu.</w:t>
      </w:r>
    </w:p>
    <w:p w14:paraId="2D7CD6E7" w14:textId="77777777" w:rsidR="00DE7EF2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III. PRÁVA A POVINNOSTI SMLUVNÍCH STRAN</w:t>
      </w:r>
    </w:p>
    <w:p w14:paraId="294D2892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se zavazují poskytovat navzájem součinnost při plnění úkolů souvisejících s projektem.</w:t>
      </w:r>
    </w:p>
    <w:p w14:paraId="101A3BEA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2 je povinen postupovat v rámci spolupráce na projektu s odbornou péčí, poctivě a pečlivě podle svých schopností. Pakliže si nebude účastník č. 2 jist jakýmkoliv pokynem či zadáním ze strany účastníka č. 1, je povinen učinit vše potřebné ke správnému pochopení pokynu či zadání, zejména kontaktovat účastníka č. 1 s žádostí o vyjasnění pokynu nebo zadání.</w:t>
      </w:r>
    </w:p>
    <w:p w14:paraId="59792F70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2 je v rámci spolupráce na projektu povinen dbát pokynů účastníka č. 1 a jednat v souladu s jeho zájmy. V případě nevhodnosti pokynů je účastník č. 2 povinen na jejich nevhodnost účastníka č. 1 upozornit.</w:t>
      </w:r>
    </w:p>
    <w:p w14:paraId="191DB4B4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jsou povinny zachovávat mlčenlivost o všech skutečnostech, se kterými přišel při plnění předmětu smlouvy a v rámci spolupráce ohledně projektu do styku. [</w:t>
      </w:r>
      <w:r>
        <w:rPr>
          <w:rStyle w:val="with-background"/>
          <w:rFonts w:eastAsia="Times New Roman"/>
        </w:rPr>
        <w:t>Tyto údaje tvoří obchodní tajemství ve smyslu ustanovení § 504 občanského zákoníku</w:t>
      </w:r>
      <w:r>
        <w:rPr>
          <w:rFonts w:eastAsia="Times New Roman"/>
        </w:rPr>
        <w:t>]. Pakliže bude účastník č. 2 v rámci vypracování zadání spolupracovat s třetí osobou, je povinen vyžádat si k této spolupráci písemný souhlas účastníka č. 1, který je oprávněný třetí osobu pro konkrétní zadání neschválit. Povinnost mlčenlivosti trvá i po skončení této smlouvy či ukončení spolupráce na projektu. [</w:t>
      </w:r>
      <w:r>
        <w:rPr>
          <w:rStyle w:val="with-background"/>
          <w:rFonts w:eastAsia="Times New Roman"/>
        </w:rPr>
        <w:t>V případě porušení této povinnosti se zavazuje smluvní strana, která porušila povinnost mlčenlivosti zaplatit druhé smluvní straně smluvní pokutu ve výši 100.000,- Kč, a to za každé jednotlivé porušení mlčenlivosti. Smluvní pokuta je splatná 5 pracovní den po doručení výzvy k jejímu zaplacení. Uplatněním smluvní pokuty není dotčeno právo oprávněného na náhradu vzniklé škody. Závazek povinného k zaplacení smluvní pokuty trvá i po zániku této smlouvy.</w:t>
      </w:r>
      <w:r>
        <w:rPr>
          <w:rFonts w:eastAsia="Times New Roman"/>
        </w:rPr>
        <w:t>]</w:t>
      </w:r>
    </w:p>
    <w:p w14:paraId="23AA2F24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Účastníku č. 2 náleží za spolupráci na projektu odměna, a to vždy za každé jednotlivé vypracované zadání ze strany účastníka č. 1. Odměna bude konkretizována v rámci jednotlivých zadání s ohledem na jejich náročnost.</w:t>
      </w:r>
    </w:p>
    <w:p w14:paraId="52DF3212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2 odpovídá v plném rozsahu za škodu, kterou způsobí účastníku č. 1 v souvislosti s touto smlouvou nebo s jednotlivým zadáním.</w:t>
      </w:r>
    </w:p>
    <w:p w14:paraId="5790CD01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2 prohlašuje, že disponuje dostatečnými prostředky pro spolupráci na projektu, zejména [</w:t>
      </w:r>
      <w:r>
        <w:rPr>
          <w:rStyle w:val="with-background"/>
          <w:rFonts w:eastAsia="Times New Roman"/>
        </w:rPr>
        <w:t>počítačem a licencemi k používání následujících programů: Microsoft Office, ……………., a je schopen používat následující programovací jazyky: HTML, CSS, JavaScript, C++.</w:t>
      </w:r>
      <w:r>
        <w:rPr>
          <w:rFonts w:eastAsia="Times New Roman"/>
        </w:rPr>
        <w:t>]</w:t>
      </w:r>
    </w:p>
    <w:p w14:paraId="691591DA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Pracovní čas za účelem vypracování jednotlivých zadání určuje výhradně účastník č. 2, je však povinen dodržet konečný termín k dokončení zadání uvedený v konkrétním zadání.</w:t>
      </w:r>
    </w:p>
    <w:p w14:paraId="7B894703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1 bere na vědomí, že účastník č. 2 je samostatným a nezávislým podnikatelem, který vykonává práci pro více subjektů. Tuto skutečnost je účastník č. 1 povinen zohlednit v rámci jednotlivých zadání, zejména s ohledem na jejich časovou náročnost a termín dokončení.</w:t>
      </w:r>
    </w:p>
    <w:p w14:paraId="5C7630BB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V případě nedostatečných odborných znalostí potřebných k vypracování zadání je účastník č. 2 povinen odmítnout vypracování zadání, a to bezodkladně po jeho obdržení. Odmítnutí zadání je účastník č. 1 povinen respektovat, přičemž platí, že důvodně a řádně odmítnuté zadání ze strany účastníka č. 2 nezakládá mezi smluvními stranami práva a povinnosti. Pakliže účastník č. 2 neodmítne vypracovat zadání nejpozději do 5 pracovních dnů po jeho obdržení, je účastník č. 2 povinen zadání vypracovat či zajistit jeho vypracování třetí osobou na své náklady, tím není dotčeno ujednání čl. III. odst. 4. této smlouvy.</w:t>
      </w:r>
    </w:p>
    <w:p w14:paraId="3D384C7A" w14:textId="77777777" w:rsidR="00DE7EF2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Pakliže bude vypracování zadání účastníkem č. 2 výsledkem jeho tvůrčí činnosti tak, že vznikne dílo dle autorského zákona, je účastník č. 2 povinen poskytnout účastníku č. 1 bezplatnou, výhradní a neomezenou licenci k užití tohoto díla.</w:t>
      </w:r>
    </w:p>
    <w:p w14:paraId="33DAB64B" w14:textId="77777777" w:rsidR="00DE7EF2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IV. DOBA TRVÁNÍ SMLOUVY</w:t>
      </w:r>
    </w:p>
    <w:p w14:paraId="68902A25" w14:textId="77777777" w:rsidR="00DE7EF2" w:rsidRDefault="004168D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se uzavírá na dobu [</w:t>
      </w:r>
      <w:r>
        <w:rPr>
          <w:rStyle w:val="with-background"/>
          <w:rFonts w:eastAsia="Times New Roman"/>
        </w:rPr>
        <w:t>1 roku</w:t>
      </w:r>
      <w:r>
        <w:rPr>
          <w:rFonts w:eastAsia="Times New Roman"/>
        </w:rPr>
        <w:t>].</w:t>
      </w:r>
    </w:p>
    <w:p w14:paraId="7DADB18B" w14:textId="77777777" w:rsidR="00DE7EF2" w:rsidRDefault="004168D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[</w:t>
      </w:r>
      <w:r>
        <w:rPr>
          <w:rStyle w:val="with-background"/>
          <w:rFonts w:eastAsia="Times New Roman"/>
        </w:rPr>
        <w:t>Účastník č. 1 může tuto smlouvu vypovědět písemnou výpovědí zaslanou na adresu účastníka č. 2 uvedenou v této smlouvě, a to i bez udání důvodů. K ukončení smlouvy dojde 2 měsíce po doručení výpovědi. Ode dne doručení písemné výpovědi je účastník č. 2 povinen nepokračovat v činnosti dle této smlouvy. Účastník č. 2 je povinen účastníka č. 1 upozornit na opatření potřebná k tomu, aby se zabránilo vzniku škody bezprostředně hrozící nedokončením činnosti související s touto smlouvou nebo jednotlivým zadáním</w:t>
      </w:r>
      <w:r>
        <w:rPr>
          <w:rFonts w:eastAsia="Times New Roman"/>
        </w:rPr>
        <w:t>].</w:t>
      </w:r>
    </w:p>
    <w:p w14:paraId="0B81151D" w14:textId="77777777" w:rsidR="00DE7EF2" w:rsidRDefault="004168D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[</w:t>
      </w:r>
      <w:r>
        <w:rPr>
          <w:rStyle w:val="with-background"/>
          <w:rFonts w:eastAsia="Times New Roman"/>
        </w:rPr>
        <w:t>Účastník č. 2 může tuto smlouvu vypovědět písemnou výpovědí zaslanou na adresu účastníka č. 1 uvedenou v této smlouvě, a to i bez udání důvodu. K ukončení smlouvy dojde 2 měsíce po doručení výpovědi. Účastník č. 2 je však bez ohledu na den ukončení této smlouvy povinen dokončit zadání, které mu bylo dáno ze strany účastníka č. 1 před doručením výpovědi</w:t>
      </w:r>
      <w:r>
        <w:rPr>
          <w:rFonts w:eastAsia="Times New Roman"/>
        </w:rPr>
        <w:t>].</w:t>
      </w:r>
    </w:p>
    <w:p w14:paraId="7213B780" w14:textId="77777777" w:rsidR="00DE7EF2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V. OZNÁMENÍ, DORUČOVÁNÍ</w:t>
      </w:r>
    </w:p>
    <w:p w14:paraId="79738BA7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Jakékoliv zadání, jež má nebo může být učiněno či dáno účastníku č. 2 podle této smlouvy, bude učiněno či dáno elektronickou poštou či skrze poskytovatele poštovních služeb. Toto zadání bude považováno za řádně dané či učiněné, bude-li doručeno proti potvrzení, že adresát takovou elektronickou zprávu či zprávu doručenou skrze poskytovatele poštovních služeb obdržel.</w:t>
      </w:r>
    </w:p>
    <w:p w14:paraId="60C18412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Každé zadání dle čl. V. odst. 1. této smlouvy se bude považovat za doručené (i) okamžikem převzetí zásilky v případě doručení osobním předáním nebo prostřednictvím služby poštovního doručovatele, (</w:t>
      </w:r>
      <w:proofErr w:type="spellStart"/>
      <w:r>
        <w:rPr>
          <w:rFonts w:eastAsia="Times New Roman"/>
        </w:rPr>
        <w:t>ii</w:t>
      </w:r>
      <w:proofErr w:type="spellEnd"/>
      <w:r>
        <w:rPr>
          <w:rFonts w:eastAsia="Times New Roman"/>
        </w:rPr>
        <w:t>) dnem doručení poskytovatelem poštovních služeb v případě doporučeného dopisu, případně (</w:t>
      </w:r>
      <w:proofErr w:type="spellStart"/>
      <w:r>
        <w:rPr>
          <w:rFonts w:eastAsia="Times New Roman"/>
        </w:rPr>
        <w:t>iii</w:t>
      </w:r>
      <w:proofErr w:type="spellEnd"/>
      <w:r>
        <w:rPr>
          <w:rFonts w:eastAsia="Times New Roman"/>
        </w:rPr>
        <w:t>) okamžikem doručení elektronické pošty. Za doklad o podání doporučeného dopisu na poštu k přepravě do místa určení se považuje potvrzený podací lístek. Dokladem při osobním doručování a doručování kurýrem je doklad o převzetí zásilky.</w:t>
      </w:r>
    </w:p>
    <w:p w14:paraId="7AF490DC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Pokyn dle této smlouvy může být dán účastníku č. 2 i telefonicky, a to na číslo [</w:t>
      </w:r>
      <w:r>
        <w:rPr>
          <w:rStyle w:val="with-background"/>
          <w:rFonts w:eastAsia="Times New Roman"/>
        </w:rPr>
        <w:t>609654325</w:t>
      </w:r>
      <w:r>
        <w:rPr>
          <w:rFonts w:eastAsia="Times New Roman"/>
        </w:rPr>
        <w:t>].</w:t>
      </w:r>
    </w:p>
    <w:p w14:paraId="13663E76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se zavazují neprodleně si písemně sdělit změny jakýchkoliv údajů potřebných pro doručení, zejména doručovací adresu, bez povinnosti uzavřít dodatek k této smlouvě.</w:t>
      </w:r>
    </w:p>
    <w:p w14:paraId="5476F621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V případě, že při způsobu komunikace podle tohoto článku obdrží smluvní strana nečitelné, nebo neúplné listiny, popřípadě listiny, ohledně nichž vznikne pochybnost o jejich pravosti, zavazuje se neprodleně o této skutečnosti vyrozumět druhou smluvní stranu a do doby obdržení odpovědi se zavazuje neprovádět žádné úkony na základě takovýchto listin.</w:t>
      </w:r>
    </w:p>
    <w:p w14:paraId="72CD31D8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Pokud smluvní strana odmítne převzetí písemnosti, má se za to, že tato písemnost byla řádně doručena v okamžiku odmítnutí jejího převzetí.</w:t>
      </w:r>
    </w:p>
    <w:p w14:paraId="44FE0DDA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Pokud nebyla smluvní strana při osobním doručení nebo při doručení kurýrem zastižena, bude provedeno doručení náhradní, nebo doručení prostřednictvím pošty.</w:t>
      </w:r>
    </w:p>
    <w:p w14:paraId="61662AB3" w14:textId="77777777" w:rsidR="00DE7EF2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Nebyla-li smluvní strana zastižena při doručení poštou, oznámení se uloží a adresát se vhodným způsobem vyzve, aby si písemnost vyzvedl. Nevyzvedne-li si adresát zásilku do [</w:t>
      </w:r>
      <w:r>
        <w:rPr>
          <w:rStyle w:val="with-background"/>
          <w:rFonts w:eastAsia="Times New Roman"/>
        </w:rPr>
        <w:t>pěti (5)</w:t>
      </w:r>
      <w:r>
        <w:rPr>
          <w:rFonts w:eastAsia="Times New Roman"/>
        </w:rPr>
        <w:t>] dnů od uložení, považuje se poslední den této lhůty za den doručení, i když se adresát o uložení nedozvěděl.</w:t>
      </w:r>
    </w:p>
    <w:p w14:paraId="2781124F" w14:textId="77777777" w:rsidR="00DE7EF2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VI. ZÁVĚREČNÁ UJEDNÁNÍ</w:t>
      </w:r>
    </w:p>
    <w:p w14:paraId="1DA82F27" w14:textId="77777777" w:rsidR="00DE7EF2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nabývá platnosti a účinnosti dnem jejího podpisu oběma smluvními stranami.</w:t>
      </w:r>
    </w:p>
    <w:p w14:paraId="5825A576" w14:textId="77777777" w:rsidR="00DE7EF2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smlouva, jakož i práva a povinnosti vzniklé na základě této smlouvy nebo v souvislosti s ní se řídí právním řádem České republiky, zejména občanským zákoníkem v platném znění.</w:t>
      </w:r>
    </w:p>
    <w:p w14:paraId="374985D8" w14:textId="77777777" w:rsidR="00DE7EF2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se zavazují, že pokud se kterékoli ustanovení této smlouvy nebo s 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účelem nejvíce podobá neplatnému ustanovení.</w:t>
      </w:r>
    </w:p>
    <w:p w14:paraId="1AA0917A" w14:textId="77777777" w:rsidR="00DE7EF2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je vyhotovena ve dvou (2) stejnopisech, každý s platností originálu, z nichž každá smluvní strana obdrží po jednom (1) vyhotovení.</w:t>
      </w:r>
    </w:p>
    <w:p w14:paraId="1CF9BF47" w14:textId="77777777" w:rsidR="00DE7EF2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Tuto smlouvu lze doplňovat nebo měnit pouze písemnými, číslovanými dodatky, podepsanými oběma smluvními stranami.</w:t>
      </w:r>
    </w:p>
    <w:p w14:paraId="342BC4FC" w14:textId="77777777" w:rsidR="00DE7EF2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vlastnoruční podpisy.</w:t>
      </w:r>
    </w:p>
    <w:p w14:paraId="0E30C83F" w14:textId="77777777" w:rsidR="00DE7EF2" w:rsidRDefault="004168D1">
      <w:pPr>
        <w:pStyle w:val="Normlnweb"/>
      </w:pPr>
      <w:r>
        <w:t> </w:t>
      </w:r>
    </w:p>
    <w:p w14:paraId="007EE46B" w14:textId="77777777" w:rsidR="00DE7EF2" w:rsidRDefault="004168D1">
      <w:pPr>
        <w:pStyle w:val="Normlnweb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E7EF2" w14:paraId="57A77E0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D93F2" w14:textId="77777777" w:rsidR="00DE7EF2" w:rsidRDefault="00416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 ....................... dne ..................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 xml:space="preserve">[Jméno a příjmení]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171CC" w14:textId="77777777" w:rsidR="00DE7EF2" w:rsidRDefault="00416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 ....................... dne ..................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 xml:space="preserve">[Jméno a příjmení] </w:t>
            </w:r>
          </w:p>
        </w:tc>
      </w:tr>
    </w:tbl>
    <w:p w14:paraId="4F99DB42" w14:textId="77777777" w:rsidR="00DE7EF2" w:rsidRDefault="004168D1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sectPr w:rsidR="00DE7EF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0390" w14:textId="77777777" w:rsidR="006B214C" w:rsidRDefault="006B214C" w:rsidP="008129FB">
      <w:r>
        <w:separator/>
      </w:r>
    </w:p>
  </w:endnote>
  <w:endnote w:type="continuationSeparator" w:id="0">
    <w:p w14:paraId="5DF71AE9" w14:textId="77777777" w:rsidR="006B214C" w:rsidRDefault="006B214C" w:rsidP="0081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1144" w14:textId="6D6281DB" w:rsidR="008129FB" w:rsidRDefault="008129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1C9967" wp14:editId="1E7964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9933043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86745" w14:textId="7EBEB72D" w:rsidR="008129FB" w:rsidRPr="008129FB" w:rsidRDefault="008129FB" w:rsidP="008129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29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C99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1986745" w14:textId="7EBEB72D" w:rsidR="008129FB" w:rsidRPr="008129FB" w:rsidRDefault="008129FB" w:rsidP="008129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29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AFDD" w14:textId="75BFFFB9" w:rsidR="008129FB" w:rsidRDefault="008129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C244E1" wp14:editId="6F4B7D73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4611363" name="Textové pole 3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21BE0" w14:textId="1ED425C3" w:rsidR="008129FB" w:rsidRPr="008129FB" w:rsidRDefault="008129FB" w:rsidP="008129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29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244E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eyfor: Non-public /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0621BE0" w14:textId="1ED425C3" w:rsidR="008129FB" w:rsidRPr="008129FB" w:rsidRDefault="008129FB" w:rsidP="008129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29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0334" w14:textId="1569DE67" w:rsidR="008129FB" w:rsidRDefault="008129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5E418" wp14:editId="62FB45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198808711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1C9AD" w14:textId="3792D79A" w:rsidR="008129FB" w:rsidRPr="008129FB" w:rsidRDefault="008129FB" w:rsidP="008129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29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5E4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8B1C9AD" w14:textId="3792D79A" w:rsidR="008129FB" w:rsidRPr="008129FB" w:rsidRDefault="008129FB" w:rsidP="008129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29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A2D0" w14:textId="77777777" w:rsidR="006B214C" w:rsidRDefault="006B214C" w:rsidP="008129FB">
      <w:r>
        <w:separator/>
      </w:r>
    </w:p>
  </w:footnote>
  <w:footnote w:type="continuationSeparator" w:id="0">
    <w:p w14:paraId="4BE8F53C" w14:textId="77777777" w:rsidR="006B214C" w:rsidRDefault="006B214C" w:rsidP="0081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51BE3"/>
    <w:multiLevelType w:val="multilevel"/>
    <w:tmpl w:val="1CF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21D5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998379">
    <w:abstractNumId w:val="6"/>
  </w:num>
  <w:num w:numId="2" w16cid:durableId="634801461">
    <w:abstractNumId w:val="3"/>
  </w:num>
  <w:num w:numId="3" w16cid:durableId="1438259257">
    <w:abstractNumId w:val="5"/>
  </w:num>
  <w:num w:numId="4" w16cid:durableId="1012613303">
    <w:abstractNumId w:val="2"/>
  </w:num>
  <w:num w:numId="5" w16cid:durableId="2088645940">
    <w:abstractNumId w:val="4"/>
  </w:num>
  <w:num w:numId="6" w16cid:durableId="704914473">
    <w:abstractNumId w:val="1"/>
  </w:num>
  <w:num w:numId="7" w16cid:durableId="114709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B1"/>
    <w:rsid w:val="004168D1"/>
    <w:rsid w:val="006B214C"/>
    <w:rsid w:val="008129FB"/>
    <w:rsid w:val="00B14DB1"/>
    <w:rsid w:val="00D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FFF6"/>
  <w15:chartTrackingRefBased/>
  <w15:docId w15:val="{AD64BA10-9E31-4B16-AF41-998FA260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rsid w:val="008129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29F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Dubová Zuzana</cp:lastModifiedBy>
  <cp:revision>2</cp:revision>
  <dcterms:created xsi:type="dcterms:W3CDTF">2024-03-21T11:01:00Z</dcterms:created>
  <dcterms:modified xsi:type="dcterms:W3CDTF">2024-03-21T11:01:00Z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47745e87,3928173,2a8b723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</Properties>
</file>